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от 21.11.2011 N 323-ФЗ (ред. от 24.07.2023) "Об основах охраны здоровья граждан в Российской Федерации" (с изм. и доп., вступ. в силу с 01.09.2023)</w:t>
        </w:r>
      </w:hyperlink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115F0">
        <w:rPr>
          <w:rFonts w:ascii="Times New Roman" w:hAnsi="Times New Roman" w:cs="Times New Roman"/>
          <w:color w:val="7030A0"/>
          <w:sz w:val="24"/>
          <w:szCs w:val="24"/>
        </w:rPr>
        <w:t>Глава 4. ПРАВА И ОБЯЗАННОСТИ ГРАЖДАН В СФЕРЕ ОХРАНЫ ЗДОРОВЬЯ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18. Право на охрану здоровья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19. Право на медицинскую помощь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 </w:t>
      </w:r>
      <w:hyperlink r:id="rId5" w:anchor="dst10006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4. </w:t>
      </w:r>
      <w:hyperlink r:id="rId6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оказания медицинской помощи иностранным гражданам определяется Правительством Российской Федерации.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5. Пациент имеет право на: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 </w:t>
      </w:r>
      <w:hyperlink r:id="rId7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lastRenderedPageBreak/>
        <w:t>7) защиту сведений, составляющих врачебную тайну;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Что вправе предпринять пациент при некачественном оказании ему медицинских услуг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10) допуск к нему адвоката или </w:t>
      </w:r>
      <w:hyperlink r:id="rId8" w:anchor="dst10000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для защиты своих прав;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 </w:t>
      </w:r>
      <w:hyperlink r:id="rId9" w:anchor="dst10000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законный представитель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в отношении: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1) лица, не достигшего возраста, установленного </w:t>
      </w:r>
      <w:hyperlink r:id="rId10" w:anchor="dst10049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5 статьи 47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 </w:t>
      </w:r>
      <w:hyperlink r:id="rId11" w:anchor="dst100551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2 статьи 54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 </w:t>
      </w:r>
      <w:hyperlink r:id="rId12" w:anchor="dst100157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 </w:t>
      </w:r>
      <w:hyperlink r:id="rId13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имеют право отказаться от медицинского вмешательства или потребовать его прекращения, за исключением случаев, предусмотренных </w:t>
      </w:r>
      <w:hyperlink r:id="rId14" w:anchor="dst100263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9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статьи. Законный представитель лица, признанного в установленном законом </w:t>
      </w:r>
      <w:hyperlink r:id="rId15" w:anchor="dst10016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4. При отказе от медицинского вмешательства гражданину, одному из родителей или иному законному представителю лица, указанного в </w:t>
      </w:r>
      <w:hyperlink r:id="rId16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в доступной для него форме должны быть разъяснены возможные последствия такого отказа.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 </w:t>
      </w:r>
      <w:hyperlink r:id="rId17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либо законного представителя лица, признанного в установленном законом </w:t>
      </w:r>
      <w:hyperlink r:id="rId1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 xml:space="preserve"> недееспособным, от медицинского вмешательства, </w:t>
      </w:r>
      <w:r w:rsidRPr="007115F0">
        <w:rPr>
          <w:rFonts w:ascii="Times New Roman" w:hAnsi="Times New Roman" w:cs="Times New Roman"/>
          <w:sz w:val="24"/>
          <w:szCs w:val="24"/>
        </w:rPr>
        <w:lastRenderedPageBreak/>
        <w:t>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6. Лица, указанные в </w:t>
      </w:r>
      <w:hyperlink r:id="rId19" w:anchor="dst100253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 </w:t>
      </w:r>
      <w:hyperlink r:id="rId20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 </w:t>
      </w:r>
      <w:hyperlink r:id="rId21" w:anchor="dst1000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устанавливаемый уполномоченным федеральным органом исполнительной власти.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 </w:t>
      </w:r>
      <w:hyperlink r:id="rId22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 </w:t>
      </w:r>
      <w:hyperlink r:id="rId23" w:anchor="dst100107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от 31 июля 2020 года N 258-ФЗ "Об экспериментальных правовых режимах в сфере цифровых инноваций в Российской Федерации".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8. </w:t>
      </w:r>
      <w:hyperlink r:id="rId2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 </w:t>
      </w:r>
      <w:hyperlink r:id="rId25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форма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информированного добровольного согласия на медицинское вмешательство и </w:t>
      </w:r>
      <w:hyperlink r:id="rId26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форма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отказа от медицинского вмешательства утверждаются уполномоченным федеральным органом исполнительной власти.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</w:t>
      </w:r>
      <w:r w:rsidRPr="007115F0">
        <w:rPr>
          <w:rFonts w:ascii="Times New Roman" w:hAnsi="Times New Roman" w:cs="Times New Roman"/>
          <w:sz w:val="24"/>
          <w:szCs w:val="24"/>
        </w:rPr>
        <w:lastRenderedPageBreak/>
        <w:t>или отсутствуют законные представители (в отношении лиц, указанных в </w:t>
      </w:r>
      <w:hyperlink r:id="rId27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статьи);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2) в отношении лиц, страдающих </w:t>
      </w:r>
      <w:hyperlink r:id="rId28" w:anchor="dst10002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заболеваниями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представляющими опасность для окружающих;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 </w:t>
      </w:r>
      <w:hyperlink r:id="rId29" w:anchor="dst10000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принимается: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1) в случаях, указанных в </w:t>
      </w:r>
      <w:hyperlink r:id="rId30" w:anchor="dst10026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 </w:t>
      </w:r>
      <w:hyperlink r:id="rId31" w:anchor="dst100265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2 части 9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 </w:t>
      </w:r>
      <w:hyperlink r:id="rId32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2) в отношении лиц, указанных в </w:t>
      </w:r>
      <w:hyperlink r:id="rId33" w:anchor="dst100266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 </w:t>
      </w:r>
      <w:hyperlink r:id="rId34" w:anchor="dst100267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4 части 9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- судом в случаях и в порядке, которые установлены </w:t>
      </w:r>
      <w:hyperlink r:id="rId35" w:anchor="dst10005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Российской Федерации;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3) в случае, указанном в </w:t>
      </w:r>
      <w:hyperlink r:id="rId36" w:anchor="dst4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пункте 6 части 9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 </w:t>
      </w:r>
      <w:hyperlink r:id="rId37" w:anchor="dst10025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 и в отношении которого проведено медицинское вмешательство.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 </w:t>
      </w:r>
      <w:hyperlink r:id="rId38" w:anchor="dst100493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 </w:t>
      </w:r>
      <w:hyperlink r:id="rId39" w:anchor="dst101166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2 статьи 54</w:t>
        </w:r>
      </w:hyperlink>
      <w:r w:rsidRPr="007115F0">
        <w:rPr>
          <w:rFonts w:ascii="Times New Roman" w:hAnsi="Times New Roman" w:cs="Times New Roman"/>
          <w:sz w:val="24"/>
          <w:szCs w:val="24"/>
        </w:rPr>
        <w:t xml:space="preserve"> 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</w:t>
      </w:r>
      <w:r w:rsidRPr="007115F0">
        <w:rPr>
          <w:rFonts w:ascii="Times New Roman" w:hAnsi="Times New Roman" w:cs="Times New Roman"/>
          <w:sz w:val="24"/>
          <w:szCs w:val="24"/>
        </w:rPr>
        <w:lastRenderedPageBreak/>
        <w:t>а также о действиях пациента в случае непредвиденных эффектов влияния лекарственного препарата на состояние здоровья пациента.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21. Выбор врача и медицинской организации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При оказании гражданину медицинской помощи в рамках </w:t>
      </w:r>
      <w:hyperlink r:id="rId40" w:anchor="dst10006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государственных гарантий бесплатного оказания гражданам медицинской помощи он имеет право на выбор медицинской организации в </w:t>
      </w:r>
      <w:hyperlink r:id="rId41" w:anchor="dst1000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утвержденном уполномоченным федеральным органом исполнительной власти, и на выбор врача с учетом согласия врача. </w:t>
      </w:r>
      <w:hyperlink r:id="rId42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Особенности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 </w:t>
      </w:r>
      <w:hyperlink r:id="rId43" w:anchor="dst1000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 </w:t>
      </w:r>
      <w:hyperlink r:id="rId44" w:anchor="dst100275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настоящей статьи, с учетом </w:t>
      </w:r>
      <w:hyperlink r:id="rId45" w:anchor="dst100003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порядков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оказания медицинской помощи.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 </w:t>
      </w:r>
      <w:hyperlink r:id="rId46" w:anchor="dst10006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115F0">
        <w:rPr>
          <w:rFonts w:ascii="Times New Roman" w:hAnsi="Times New Roman" w:cs="Times New Roman"/>
          <w:sz w:val="24"/>
          <w:szCs w:val="24"/>
        </w:rPr>
        <w:t xml:space="preserve"> 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</w:t>
      </w:r>
      <w:r w:rsidRPr="007115F0">
        <w:rPr>
          <w:rFonts w:ascii="Times New Roman" w:hAnsi="Times New Roman" w:cs="Times New Roman"/>
          <w:sz w:val="24"/>
          <w:szCs w:val="24"/>
        </w:rPr>
        <w:lastRenderedPageBreak/>
        <w:t>осуществляется в </w:t>
      </w:r>
      <w:hyperlink r:id="rId47" w:anchor="dst1000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устанавливаемом уполномоченным федеральным органом исполнительной власти.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 </w:t>
      </w:r>
      <w:hyperlink r:id="rId48" w:anchor="dst100298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настоящего Федерального закона, а также с учетом особенностей, установленных Федеральным </w:t>
      </w:r>
      <w:hyperlink r:id="rId49" w:anchor="dst10088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от 28 марта 1998 года N 53-ФЗ "О воинской обязанности и военной службе".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 </w:t>
      </w:r>
      <w:hyperlink r:id="rId50" w:anchor="dst100305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настоящего Федерального закона.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22. Информация о состоянии здоровья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 </w:t>
      </w:r>
      <w:hyperlink r:id="rId51" w:anchor="dst100551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части 2 статьи 54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настоящего Федерального закона, и граждан, признанных в установленном законом </w:t>
      </w:r>
      <w:hyperlink r:id="rId52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недееспособными, информация о состоянии здоровья предоставляется их законным представителям. В отношении лиц, достигших возраста, установленного </w:t>
      </w:r>
      <w:hyperlink r:id="rId53" w:anchor="dst100551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частью 2 статьи 54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lastRenderedPageBreak/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15F0">
        <w:rPr>
          <w:rFonts w:ascii="Times New Roman" w:hAnsi="Times New Roman" w:cs="Times New Roman"/>
          <w:sz w:val="24"/>
          <w:szCs w:val="24"/>
        </w:rPr>
        <w:t>4. Пациент либо его </w:t>
      </w:r>
      <w:hyperlink r:id="rId54" w:anchor="dst10000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законный представитель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 </w:t>
      </w:r>
      <w:hyperlink r:id="rId55" w:anchor="dst100011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ознакомления с медицинской документацией пациента устанавливается уполномоченным федеральным органом исполнительной власти.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не запретил разглашение сведений, составляющих врачебную тайну. </w:t>
      </w:r>
      <w:hyperlink r:id="rId56" w:anchor="dst10000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23. Информация о факторах, влияющих на здоровье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 </w:t>
      </w:r>
      <w:hyperlink r:id="rId57" w:anchor="dst100013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предусмотренном законодательством Российской Федерации.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5F0">
        <w:rPr>
          <w:rFonts w:ascii="Times New Roman" w:hAnsi="Times New Roman" w:cs="Times New Roman"/>
          <w:color w:val="0070C0"/>
          <w:sz w:val="24"/>
          <w:szCs w:val="24"/>
        </w:rPr>
        <w:t>Статья 27. Обязанности граждан в сфере охраны здоровья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lastRenderedPageBreak/>
        <w:t>2. Граждане в случаях, предусмотренных законодательством Российской Федерации, обязаны проходить медицинские осмотры, а граждане, страдающие </w:t>
      </w:r>
      <w:hyperlink r:id="rId58" w:anchor="dst100024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заболеваниями</w:t>
        </w:r>
      </w:hyperlink>
      <w:r w:rsidRPr="007115F0">
        <w:rPr>
          <w:rFonts w:ascii="Times New Roman" w:hAnsi="Times New Roman" w:cs="Times New Roman"/>
          <w:sz w:val="24"/>
          <w:szCs w:val="24"/>
        </w:rPr>
        <w:t>, представляющими опасность для окружающих, в случаях, предусмотренных </w:t>
      </w:r>
      <w:hyperlink r:id="rId59" w:history="1">
        <w:r w:rsidRPr="007115F0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115F0">
        <w:rPr>
          <w:rFonts w:ascii="Times New Roman" w:hAnsi="Times New Roman" w:cs="Times New Roman"/>
          <w:sz w:val="24"/>
          <w:szCs w:val="24"/>
        </w:rPr>
        <w:t> 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  <w:r w:rsidRPr="007115F0">
        <w:rPr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115F0" w:rsidRPr="007115F0" w:rsidRDefault="007115F0" w:rsidP="00711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54C" w:rsidRDefault="0006254C"/>
    <w:sectPr w:rsidR="0006254C" w:rsidSect="009D0C43">
      <w:pgSz w:w="11906" w:h="16838" w:code="9"/>
      <w:pgMar w:top="1134" w:right="850" w:bottom="1134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2B"/>
    <w:rsid w:val="0006254C"/>
    <w:rsid w:val="000A0E43"/>
    <w:rsid w:val="0025672B"/>
    <w:rsid w:val="007115F0"/>
    <w:rsid w:val="009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0CA1"/>
  <w15:chartTrackingRefBased/>
  <w15:docId w15:val="{81254D37-08FE-4871-8F94-4B82CA22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115F0"/>
    <w:rPr>
      <w:color w:val="0000FF"/>
      <w:u w:val="single"/>
    </w:rPr>
  </w:style>
  <w:style w:type="paragraph" w:customStyle="1" w:styleId="aligncenter">
    <w:name w:val="align_center"/>
    <w:basedOn w:val="a"/>
    <w:rsid w:val="0071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1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1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4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4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44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021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29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4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780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731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16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36343/0b1cadf39ebeb0f1fed2ef0b8ebab5973197d7f1/" TargetMode="External"/><Relationship Id="rId18" Type="http://schemas.openxmlformats.org/officeDocument/2006/relationships/hyperlink" Target="https://www.consultant.ru/document/cons_doc_LAW_121895/0b1cadf39ebeb0f1fed2ef0b8ebab5973197d7f1/" TargetMode="External"/><Relationship Id="rId26" Type="http://schemas.openxmlformats.org/officeDocument/2006/relationships/hyperlink" Target="https://www.consultant.ru/document/cons_doc_LAW_121895/0b1cadf39ebeb0f1fed2ef0b8ebab5973197d7f1/" TargetMode="External"/><Relationship Id="rId39" Type="http://schemas.openxmlformats.org/officeDocument/2006/relationships/hyperlink" Target="https://www.consultant.ru/document/cons_doc_LAW_436343/a8398529a12cd9bf03edcf0f783bbf7c58d5c7cd/" TargetMode="External"/><Relationship Id="rId21" Type="http://schemas.openxmlformats.org/officeDocument/2006/relationships/hyperlink" Target="https://www.consultant.ru/document/cons_doc_LAW_129546/dc2da79e2d7d45d0b8916105e123603309bd3b55/" TargetMode="External"/><Relationship Id="rId34" Type="http://schemas.openxmlformats.org/officeDocument/2006/relationships/hyperlink" Target="https://www.consultant.ru/document/cons_doc_LAW_436343/0b1cadf39ebeb0f1fed2ef0b8ebab5973197d7f1/" TargetMode="External"/><Relationship Id="rId42" Type="http://schemas.openxmlformats.org/officeDocument/2006/relationships/hyperlink" Target="https://www.consultant.ru/document/cons_doc_LAW_133322/" TargetMode="External"/><Relationship Id="rId47" Type="http://schemas.openxmlformats.org/officeDocument/2006/relationships/hyperlink" Target="https://www.consultant.ru/document/cons_doc_LAW_143633/9142e285302f63b0e24933168d39dc32f4add6d2/" TargetMode="External"/><Relationship Id="rId50" Type="http://schemas.openxmlformats.org/officeDocument/2006/relationships/hyperlink" Target="https://www.consultant.ru/document/cons_doc_LAW_436343/f579aa9d9ac72dd37896027259694b1b82964f54/" TargetMode="External"/><Relationship Id="rId55" Type="http://schemas.openxmlformats.org/officeDocument/2006/relationships/hyperlink" Target="https://www.consultant.ru/document/cons_doc_LAW_401342/007e7072bd2d93ac0a7a181a7a45dc47b30fadbf/" TargetMode="External"/><Relationship Id="rId7" Type="http://schemas.openxmlformats.org/officeDocument/2006/relationships/hyperlink" Target="https://www.consultant.ru/document/cons_doc_LAW_1595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36343/0b1cadf39ebeb0f1fed2ef0b8ebab5973197d7f1/" TargetMode="External"/><Relationship Id="rId29" Type="http://schemas.openxmlformats.org/officeDocument/2006/relationships/hyperlink" Target="https://www.consultant.ru/document/cons_doc_LAW_99661/dc0b9959ca27fba1add9a97f0ae4a81af29efc9d/" TargetMode="External"/><Relationship Id="rId11" Type="http://schemas.openxmlformats.org/officeDocument/2006/relationships/hyperlink" Target="https://www.consultant.ru/document/cons_doc_LAW_436343/a8398529a12cd9bf03edcf0f783bbf7c58d5c7cd/" TargetMode="External"/><Relationship Id="rId24" Type="http://schemas.openxmlformats.org/officeDocument/2006/relationships/hyperlink" Target="https://www.consultant.ru/document/cons_doc_LAW_121895/0b1cadf39ebeb0f1fed2ef0b8ebab5973197d7f1/" TargetMode="External"/><Relationship Id="rId32" Type="http://schemas.openxmlformats.org/officeDocument/2006/relationships/hyperlink" Target="https://www.consultant.ru/document/cons_doc_LAW_436343/0b1cadf39ebeb0f1fed2ef0b8ebab5973197d7f1/" TargetMode="External"/><Relationship Id="rId37" Type="http://schemas.openxmlformats.org/officeDocument/2006/relationships/hyperlink" Target="https://www.consultant.ru/document/cons_doc_LAW_436343/0b1cadf39ebeb0f1fed2ef0b8ebab5973197d7f1/" TargetMode="External"/><Relationship Id="rId40" Type="http://schemas.openxmlformats.org/officeDocument/2006/relationships/hyperlink" Target="https://www.consultant.ru/document/cons_doc_LAW_141711/ed061ebeff9beb04c0d94a210aa7554daf70f1b7/" TargetMode="External"/><Relationship Id="rId45" Type="http://schemas.openxmlformats.org/officeDocument/2006/relationships/hyperlink" Target="https://www.consultant.ru/document/cons_doc_LAW_141711/a561c729a5c41cc7f478b665c356e27638a45269/" TargetMode="External"/><Relationship Id="rId53" Type="http://schemas.openxmlformats.org/officeDocument/2006/relationships/hyperlink" Target="https://www.consultant.ru/document/cons_doc_LAW_436343/a8398529a12cd9bf03edcf0f783bbf7c58d5c7cd/" TargetMode="External"/><Relationship Id="rId58" Type="http://schemas.openxmlformats.org/officeDocument/2006/relationships/hyperlink" Target="https://www.consultant.ru/document/cons_doc_LAW_344438/d9298c9ea6e3b00db7f4ccc8383d98e3589f5684/" TargetMode="External"/><Relationship Id="rId5" Type="http://schemas.openxmlformats.org/officeDocument/2006/relationships/hyperlink" Target="https://www.consultant.ru/document/cons_doc_LAW_141711/ed061ebeff9beb04c0d94a210aa7554daf70f1b7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consultant.ru/document/cons_doc_LAW_436343/0b1cadf39ebeb0f1fed2ef0b8ebab5973197d7f1/" TargetMode="External"/><Relationship Id="rId14" Type="http://schemas.openxmlformats.org/officeDocument/2006/relationships/hyperlink" Target="https://www.consultant.ru/document/cons_doc_LAW_436343/0b1cadf39ebeb0f1fed2ef0b8ebab5973197d7f1/" TargetMode="External"/><Relationship Id="rId22" Type="http://schemas.openxmlformats.org/officeDocument/2006/relationships/hyperlink" Target="https://www.consultant.ru/document/cons_doc_LAW_436343/0b1cadf39ebeb0f1fed2ef0b8ebab5973197d7f1/" TargetMode="External"/><Relationship Id="rId27" Type="http://schemas.openxmlformats.org/officeDocument/2006/relationships/hyperlink" Target="https://www.consultant.ru/document/cons_doc_LAW_436343/0b1cadf39ebeb0f1fed2ef0b8ebab5973197d7f1/" TargetMode="External"/><Relationship Id="rId30" Type="http://schemas.openxmlformats.org/officeDocument/2006/relationships/hyperlink" Target="https://www.consultant.ru/document/cons_doc_LAW_436343/0b1cadf39ebeb0f1fed2ef0b8ebab5973197d7f1/" TargetMode="External"/><Relationship Id="rId35" Type="http://schemas.openxmlformats.org/officeDocument/2006/relationships/hyperlink" Target="https://www.consultant.ru/document/cons_doc_LAW_405625/c65275dc4760188e57641217c4ec401c31d72cf3/" TargetMode="External"/><Relationship Id="rId43" Type="http://schemas.openxmlformats.org/officeDocument/2006/relationships/hyperlink" Target="https://www.consultant.ru/document/cons_doc_LAW_377465/16f7bfe5dc01dd148f2c754ae9b9e5e85818e220/" TargetMode="External"/><Relationship Id="rId48" Type="http://schemas.openxmlformats.org/officeDocument/2006/relationships/hyperlink" Target="https://www.consultant.ru/document/cons_doc_LAW_436343/149f482be23117174bc8778f8a03379ec061eeff/" TargetMode="External"/><Relationship Id="rId56" Type="http://schemas.openxmlformats.org/officeDocument/2006/relationships/hyperlink" Target="https://www.consultant.ru/document/cons_doc_LAW_362973/1512aed6eb9d5944a774c2f0ee4dcac23c85e9ae/" TargetMode="External"/><Relationship Id="rId8" Type="http://schemas.openxmlformats.org/officeDocument/2006/relationships/hyperlink" Target="https://www.consultant.ru/document/cons_doc_LAW_99661/dc0b9959ca27fba1add9a97f0ae4a81af29efc9d/" TargetMode="External"/><Relationship Id="rId51" Type="http://schemas.openxmlformats.org/officeDocument/2006/relationships/hyperlink" Target="https://www.consultant.ru/document/cons_doc_LAW_436343/a8398529a12cd9bf03edcf0f783bbf7c58d5c7cd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452924/ef2eb38b07a27524179e9c378799b640425d16c3/" TargetMode="External"/><Relationship Id="rId17" Type="http://schemas.openxmlformats.org/officeDocument/2006/relationships/hyperlink" Target="https://www.consultant.ru/document/cons_doc_LAW_436343/0b1cadf39ebeb0f1fed2ef0b8ebab5973197d7f1/" TargetMode="External"/><Relationship Id="rId25" Type="http://schemas.openxmlformats.org/officeDocument/2006/relationships/hyperlink" Target="https://www.consultant.ru/document/cons_doc_LAW_121895/0b1cadf39ebeb0f1fed2ef0b8ebab5973197d7f1/" TargetMode="External"/><Relationship Id="rId33" Type="http://schemas.openxmlformats.org/officeDocument/2006/relationships/hyperlink" Target="https://www.consultant.ru/document/cons_doc_LAW_436343/0b1cadf39ebeb0f1fed2ef0b8ebab5973197d7f1/" TargetMode="External"/><Relationship Id="rId38" Type="http://schemas.openxmlformats.org/officeDocument/2006/relationships/hyperlink" Target="https://www.consultant.ru/document/cons_doc_LAW_453968/b963255e6a9dd06510f473d59a4e0ddc1e936d8b/" TargetMode="External"/><Relationship Id="rId46" Type="http://schemas.openxmlformats.org/officeDocument/2006/relationships/hyperlink" Target="https://www.consultant.ru/document/cons_doc_LAW_141711/ed061ebeff9beb04c0d94a210aa7554daf70f1b7/" TargetMode="External"/><Relationship Id="rId59" Type="http://schemas.openxmlformats.org/officeDocument/2006/relationships/hyperlink" Target="https://www.consultant.ru/document/cons_doc_LAW_121895/1abc990dfeaa52e7e4915c4782380c16cea341c2/" TargetMode="External"/><Relationship Id="rId20" Type="http://schemas.openxmlformats.org/officeDocument/2006/relationships/hyperlink" Target="https://www.consultant.ru/document/cons_doc_LAW_436343/0b1cadf39ebeb0f1fed2ef0b8ebab5973197d7f1/" TargetMode="External"/><Relationship Id="rId41" Type="http://schemas.openxmlformats.org/officeDocument/2006/relationships/hyperlink" Target="https://www.consultant.ru/document/cons_doc_LAW_130221/94b1316b09ca2e499b06757db56fcc53d2a530fc/" TargetMode="External"/><Relationship Id="rId54" Type="http://schemas.openxmlformats.org/officeDocument/2006/relationships/hyperlink" Target="https://www.consultant.ru/document/cons_doc_LAW_99661/dc0b9959ca27fba1add9a97f0ae4a81af29efc9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21895/2912a75fd9253758c03a8c9069299a513b58b620/" TargetMode="External"/><Relationship Id="rId15" Type="http://schemas.openxmlformats.org/officeDocument/2006/relationships/hyperlink" Target="https://www.consultant.ru/document/cons_doc_LAW_452924/97405e31b8cb1f1e528d52e98e8e60a7a2da9dea/" TargetMode="External"/><Relationship Id="rId23" Type="http://schemas.openxmlformats.org/officeDocument/2006/relationships/hyperlink" Target="https://www.consultant.ru/document/cons_doc_LAW_389188/dfca01cd4379ca923fbb39ff1b9ce89907fd8b8a/" TargetMode="External"/><Relationship Id="rId28" Type="http://schemas.openxmlformats.org/officeDocument/2006/relationships/hyperlink" Target="https://www.consultant.ru/document/cons_doc_LAW_344438/d9298c9ea6e3b00db7f4ccc8383d98e3589f5684/" TargetMode="External"/><Relationship Id="rId36" Type="http://schemas.openxmlformats.org/officeDocument/2006/relationships/hyperlink" Target="https://www.consultant.ru/document/cons_doc_LAW_436343/0b1cadf39ebeb0f1fed2ef0b8ebab5973197d7f1/" TargetMode="External"/><Relationship Id="rId49" Type="http://schemas.openxmlformats.org/officeDocument/2006/relationships/hyperlink" Target="https://www.consultant.ru/document/cons_doc_LAW_454028/3e12acf8de3cdba9bcd69f25fe5e85c605ebb74f/" TargetMode="External"/><Relationship Id="rId57" Type="http://schemas.openxmlformats.org/officeDocument/2006/relationships/hyperlink" Target="https://www.consultant.ru/document/cons_doc_LAW_25286/448d71693aab855295fb759273cc680f9b011986/" TargetMode="External"/><Relationship Id="rId10" Type="http://schemas.openxmlformats.org/officeDocument/2006/relationships/hyperlink" Target="https://www.consultant.ru/document/cons_doc_LAW_436343/34050d0e38bdacc8a1fc52c8ef256a3ff2723b04/" TargetMode="External"/><Relationship Id="rId31" Type="http://schemas.openxmlformats.org/officeDocument/2006/relationships/hyperlink" Target="https://www.consultant.ru/document/cons_doc_LAW_436343/0b1cadf39ebeb0f1fed2ef0b8ebab5973197d7f1/" TargetMode="External"/><Relationship Id="rId44" Type="http://schemas.openxmlformats.org/officeDocument/2006/relationships/hyperlink" Target="https://www.consultant.ru/document/cons_doc_LAW_436343/a43087b378421d19765ff28cd0f0b5c3906d6a4b/" TargetMode="External"/><Relationship Id="rId52" Type="http://schemas.openxmlformats.org/officeDocument/2006/relationships/hyperlink" Target="https://www.consultant.ru/document/cons_doc_LAW_121895/d2872d82b3b26ca307971f590ce02dd37f71cafc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/document/cons_doc_LAW_121895/" TargetMode="External"/><Relationship Id="rId9" Type="http://schemas.openxmlformats.org/officeDocument/2006/relationships/hyperlink" Target="https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4314</Words>
  <Characters>24596</Characters>
  <Application>Microsoft Office Word</Application>
  <DocSecurity>0</DocSecurity>
  <Lines>204</Lines>
  <Paragraphs>57</Paragraphs>
  <ScaleCrop>false</ScaleCrop>
  <Company>HP</Company>
  <LinksUpToDate>false</LinksUpToDate>
  <CharactersWithSpaces>28853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Upravlayshay</dc:creator>
  <cp:keywords/>
  <dc:description/>
  <cp:lastModifiedBy>Upravlayshay</cp:lastModifiedBy>
  <cp:revision>3</cp:revision>
  <dcterms:created xsi:type="dcterms:W3CDTF">2023-09-29T20:39:00Z</dcterms:created>
  <dcterms:modified xsi:type="dcterms:W3CDTF">2023-09-29T20:51:00Z</dcterms:modified>
</cp:coreProperties>
</file>